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1052" w14:textId="1D56506D" w:rsidR="004203F4" w:rsidRPr="00E77524" w:rsidRDefault="00501097" w:rsidP="009770EF">
      <w:pPr>
        <w:rPr>
          <w:rFonts w:ascii="Canaro Book" w:hAnsi="Canaro Book" w:cs="Open Sans"/>
          <w:color w:val="7030A0"/>
          <w:sz w:val="36"/>
          <w:szCs w:val="36"/>
        </w:rPr>
      </w:pPr>
      <w:r>
        <w:rPr>
          <w:color w:val="7030A0"/>
          <w:sz w:val="36"/>
          <w:lang w:bidi="es-ES"/>
        </w:rPr>
        <w:t xml:space="preserve">HOJA DE TRABAJO </w:t>
      </w:r>
      <w:r w:rsidR="003741E6">
        <w:rPr>
          <w:color w:val="7030A0"/>
          <w:sz w:val="36"/>
          <w:lang w:bidi="es-ES"/>
        </w:rPr>
        <w:t>19.2: MAPA DE LAS FUENTES DE ESTRÉS</w:t>
      </w:r>
    </w:p>
    <w:p w14:paraId="61DF08C2" w14:textId="77777777" w:rsidR="004203F4" w:rsidRPr="00E77524" w:rsidRDefault="004203F4" w:rsidP="009770EF">
      <w:pPr>
        <w:rPr>
          <w:rFonts w:ascii="Canaro Book" w:hAnsi="Canaro Book" w:cs="Open Sans"/>
          <w:sz w:val="36"/>
          <w:szCs w:val="36"/>
        </w:rPr>
      </w:pPr>
    </w:p>
    <w:p w14:paraId="445FD4B1" w14:textId="77777777" w:rsidR="00DB6B83" w:rsidRDefault="009E4CC7" w:rsidP="009770EF">
      <w:pPr>
        <w:rPr>
          <w:rFonts w:ascii="Tw Cen MT" w:hAnsi="Tw Cen MT"/>
        </w:rPr>
      </w:pPr>
      <w:r>
        <w:rPr>
          <w:noProof/>
          <w:lang w:bidi="es-ES"/>
        </w:rPr>
        <w:drawing>
          <wp:inline distT="0" distB="0" distL="0" distR="0" wp14:anchorId="2122D78A" wp14:editId="50B38A65">
            <wp:extent cx="6496050" cy="6000750"/>
            <wp:effectExtent l="0" t="1270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B6F5874" w14:textId="77777777" w:rsidR="009E4CC7" w:rsidRDefault="009E4CC7" w:rsidP="00DB6B83">
      <w:pPr>
        <w:jc w:val="right"/>
        <w:rPr>
          <w:rFonts w:ascii="Tw Cen MT" w:hAnsi="Tw Cen MT"/>
          <w:sz w:val="22"/>
          <w:szCs w:val="22"/>
        </w:rPr>
      </w:pPr>
    </w:p>
    <w:p w14:paraId="69A11EEC" w14:textId="77777777" w:rsidR="009E4CC7" w:rsidRDefault="009E4CC7" w:rsidP="00DB6B83">
      <w:pPr>
        <w:jc w:val="right"/>
        <w:rPr>
          <w:rFonts w:ascii="Tw Cen MT" w:hAnsi="Tw Cen MT"/>
          <w:sz w:val="22"/>
          <w:szCs w:val="22"/>
        </w:rPr>
      </w:pPr>
    </w:p>
    <w:p w14:paraId="652C3A32" w14:textId="77777777" w:rsidR="009E4CC7" w:rsidRDefault="009E4CC7" w:rsidP="00DB6B83">
      <w:pPr>
        <w:jc w:val="right"/>
        <w:rPr>
          <w:rFonts w:ascii="Tw Cen MT" w:hAnsi="Tw Cen MT"/>
          <w:sz w:val="22"/>
          <w:szCs w:val="22"/>
        </w:rPr>
      </w:pPr>
    </w:p>
    <w:p w14:paraId="6CC170AB" w14:textId="77777777" w:rsidR="009E4CC7" w:rsidRDefault="009E4CC7" w:rsidP="00DB6B83">
      <w:pPr>
        <w:jc w:val="right"/>
        <w:rPr>
          <w:rFonts w:ascii="Tw Cen MT" w:hAnsi="Tw Cen MT"/>
          <w:sz w:val="22"/>
          <w:szCs w:val="22"/>
        </w:rPr>
      </w:pPr>
    </w:p>
    <w:p w14:paraId="540C4E86" w14:textId="77777777" w:rsidR="009E4CC7" w:rsidRDefault="009E4CC7" w:rsidP="00DB6B83">
      <w:pPr>
        <w:jc w:val="right"/>
        <w:rPr>
          <w:rFonts w:ascii="Tw Cen MT" w:hAnsi="Tw Cen MT"/>
          <w:sz w:val="22"/>
          <w:szCs w:val="22"/>
        </w:rPr>
      </w:pPr>
    </w:p>
    <w:p w14:paraId="772D5500" w14:textId="77777777" w:rsidR="0097146C" w:rsidRPr="009C0A68" w:rsidRDefault="009E4CC7" w:rsidP="009E4CC7">
      <w:pPr>
        <w:rPr>
          <w:rFonts w:ascii="Open Sans" w:hAnsi="Open Sans" w:cs="Open Sans"/>
          <w:sz w:val="22"/>
          <w:szCs w:val="22"/>
          <w:lang w:val="en-US"/>
        </w:rPr>
      </w:pPr>
      <w:r w:rsidRPr="009C0A68">
        <w:rPr>
          <w:sz w:val="22"/>
          <w:lang w:val="en-US" w:bidi="es-ES"/>
        </w:rPr>
        <w:t xml:space="preserve">Adaptado de </w:t>
      </w:r>
      <w:r w:rsidRPr="009C0A68">
        <w:rPr>
          <w:i/>
          <w:sz w:val="22"/>
          <w:lang w:val="en-US" w:bidi="es-ES"/>
        </w:rPr>
        <w:t xml:space="preserve">Prevention of Professional Burn-out with Care Workers: Self-Care and Organizational Care, </w:t>
      </w:r>
      <w:r w:rsidRPr="009C0A68">
        <w:rPr>
          <w:sz w:val="22"/>
          <w:lang w:val="en-US" w:bidi="es-ES"/>
        </w:rPr>
        <w:t>Admira, 2005.</w:t>
      </w:r>
    </w:p>
    <w:sectPr w:rsidR="0097146C" w:rsidRPr="009C0A68" w:rsidSect="006F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aro Book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5C83"/>
    <w:multiLevelType w:val="hybridMultilevel"/>
    <w:tmpl w:val="A01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F0ACD"/>
    <w:multiLevelType w:val="hybridMultilevel"/>
    <w:tmpl w:val="0DD4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054"/>
    <w:multiLevelType w:val="hybridMultilevel"/>
    <w:tmpl w:val="788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26C98"/>
    <w:multiLevelType w:val="hybridMultilevel"/>
    <w:tmpl w:val="B5F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31EF"/>
    <w:multiLevelType w:val="hybridMultilevel"/>
    <w:tmpl w:val="AF18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3F4"/>
    <w:rsid w:val="0002344B"/>
    <w:rsid w:val="00215C54"/>
    <w:rsid w:val="003741E6"/>
    <w:rsid w:val="004203F4"/>
    <w:rsid w:val="00501097"/>
    <w:rsid w:val="006727FE"/>
    <w:rsid w:val="006F3A11"/>
    <w:rsid w:val="0071794C"/>
    <w:rsid w:val="0097146C"/>
    <w:rsid w:val="009770EF"/>
    <w:rsid w:val="009C0A68"/>
    <w:rsid w:val="009E4CC7"/>
    <w:rsid w:val="00A26705"/>
    <w:rsid w:val="00AC7130"/>
    <w:rsid w:val="00DB6B83"/>
    <w:rsid w:val="00E77524"/>
    <w:rsid w:val="00F05734"/>
    <w:rsid w:val="00F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100C"/>
  <w15:docId w15:val="{E911D1F1-D59E-49A5-8D30-42E1498C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4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75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1EFD59-63A4-4638-9C92-CE02F451CB44}" type="doc">
      <dgm:prSet loTypeId="urn:microsoft.com/office/officeart/2005/8/layout/venn2" loCatId="relationship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4E7FCDC3-128A-4ED4-A643-12C295AB90BF}">
      <dgm:prSet phldrT="[Text]" custT="1"/>
      <dgm:spPr/>
      <dgm:t>
        <a:bodyPr/>
        <a:lstStyle/>
        <a:p>
          <a:pPr algn="ctr"/>
          <a:r>
            <a:rPr lang="en-US" sz="2500">
              <a:latin typeface="Open Sans" pitchFamily="34" charset="0"/>
              <a:ea typeface="Open Sans" pitchFamily="34" charset="0"/>
              <a:cs typeface="Open Sans" pitchFamily="34" charset="0"/>
            </a:rPr>
            <a:t>Externas</a:t>
          </a:r>
        </a:p>
      </dgm:t>
    </dgm:pt>
    <dgm:pt modelId="{CDC71267-D459-42E8-94AC-BB1FA260F97A}" type="parTrans" cxnId="{5F189E38-0E4A-43E3-9AB9-06FC6EB6DE69}">
      <dgm:prSet/>
      <dgm:spPr/>
      <dgm:t>
        <a:bodyPr/>
        <a:lstStyle/>
        <a:p>
          <a:pPr algn="ctr"/>
          <a:endParaRPr lang="en-US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9B71CE94-FBB8-44CF-AD01-6EFB673D4AD7}" type="sibTrans" cxnId="{5F189E38-0E4A-43E3-9AB9-06FC6EB6DE69}">
      <dgm:prSet/>
      <dgm:spPr/>
      <dgm:t>
        <a:bodyPr/>
        <a:lstStyle/>
        <a:p>
          <a:pPr algn="ctr"/>
          <a:endParaRPr lang="en-US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405E6E8E-4850-4B51-A617-93D24BF0A4DC}">
      <dgm:prSet phldrT="[Text]" custT="1"/>
      <dgm:spPr/>
      <dgm:t>
        <a:bodyPr/>
        <a:lstStyle/>
        <a:p>
          <a:pPr algn="ctr"/>
          <a:r>
            <a:rPr lang="en-US" sz="2500">
              <a:latin typeface="Open Sans" pitchFamily="34" charset="0"/>
              <a:ea typeface="Open Sans" pitchFamily="34" charset="0"/>
              <a:cs typeface="Open Sans" pitchFamily="34" charset="0"/>
            </a:rPr>
            <a:t>Internas</a:t>
          </a:r>
        </a:p>
      </dgm:t>
    </dgm:pt>
    <dgm:pt modelId="{327160F1-DC23-404A-BBE8-D06323F81E1E}" type="parTrans" cxnId="{9B64173F-E92A-49D1-B131-4F1FF239F54D}">
      <dgm:prSet/>
      <dgm:spPr/>
      <dgm:t>
        <a:bodyPr/>
        <a:lstStyle/>
        <a:p>
          <a:pPr algn="ctr"/>
          <a:endParaRPr lang="en-US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A1E707E4-25F8-4DAF-8DF8-4A136A4EEFEB}" type="sibTrans" cxnId="{9B64173F-E92A-49D1-B131-4F1FF239F54D}">
      <dgm:prSet/>
      <dgm:spPr/>
      <dgm:t>
        <a:bodyPr/>
        <a:lstStyle/>
        <a:p>
          <a:pPr algn="ctr"/>
          <a:endParaRPr lang="en-US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846EECE2-A444-4C61-983E-389276DCE8E9}" type="pres">
      <dgm:prSet presAssocID="{E11EFD59-63A4-4638-9C92-CE02F451CB44}" presName="Name0" presStyleCnt="0">
        <dgm:presLayoutVars>
          <dgm:chMax val="7"/>
          <dgm:resizeHandles val="exact"/>
        </dgm:presLayoutVars>
      </dgm:prSet>
      <dgm:spPr/>
    </dgm:pt>
    <dgm:pt modelId="{D5070C93-5782-4645-A856-935333CDBDE6}" type="pres">
      <dgm:prSet presAssocID="{E11EFD59-63A4-4638-9C92-CE02F451CB44}" presName="comp1" presStyleCnt="0"/>
      <dgm:spPr/>
    </dgm:pt>
    <dgm:pt modelId="{A3DBCD22-2CF3-4078-94EB-FE705614A89C}" type="pres">
      <dgm:prSet presAssocID="{E11EFD59-63A4-4638-9C92-CE02F451CB44}" presName="circle1" presStyleLbl="node1" presStyleIdx="0" presStyleCnt="2"/>
      <dgm:spPr/>
    </dgm:pt>
    <dgm:pt modelId="{6528E802-B45B-4C21-8884-95DB231D7F1F}" type="pres">
      <dgm:prSet presAssocID="{E11EFD59-63A4-4638-9C92-CE02F451CB44}" presName="c1text" presStyleLbl="node1" presStyleIdx="0" presStyleCnt="2">
        <dgm:presLayoutVars>
          <dgm:bulletEnabled val="1"/>
        </dgm:presLayoutVars>
      </dgm:prSet>
      <dgm:spPr/>
    </dgm:pt>
    <dgm:pt modelId="{BACD3241-26CB-4CFF-9612-396B51A4435B}" type="pres">
      <dgm:prSet presAssocID="{E11EFD59-63A4-4638-9C92-CE02F451CB44}" presName="comp2" presStyleCnt="0"/>
      <dgm:spPr/>
    </dgm:pt>
    <dgm:pt modelId="{8269E807-5AFF-4F21-9905-F2D795D42FAA}" type="pres">
      <dgm:prSet presAssocID="{E11EFD59-63A4-4638-9C92-CE02F451CB44}" presName="circle2" presStyleLbl="node1" presStyleIdx="1" presStyleCnt="2" custScaleX="90385" custScaleY="91880" custLinFactNeighborX="-641" custLinFactNeighborY="4060"/>
      <dgm:spPr/>
    </dgm:pt>
    <dgm:pt modelId="{D300066C-1FCE-4459-9D73-968E8334818B}" type="pres">
      <dgm:prSet presAssocID="{E11EFD59-63A4-4638-9C92-CE02F451CB44}" presName="c2text" presStyleLbl="node1" presStyleIdx="1" presStyleCnt="2">
        <dgm:presLayoutVars>
          <dgm:bulletEnabled val="1"/>
        </dgm:presLayoutVars>
      </dgm:prSet>
      <dgm:spPr/>
    </dgm:pt>
  </dgm:ptLst>
  <dgm:cxnLst>
    <dgm:cxn modelId="{5F189E38-0E4A-43E3-9AB9-06FC6EB6DE69}" srcId="{E11EFD59-63A4-4638-9C92-CE02F451CB44}" destId="{4E7FCDC3-128A-4ED4-A643-12C295AB90BF}" srcOrd="0" destOrd="0" parTransId="{CDC71267-D459-42E8-94AC-BB1FA260F97A}" sibTransId="{9B71CE94-FBB8-44CF-AD01-6EFB673D4AD7}"/>
    <dgm:cxn modelId="{9B64173F-E92A-49D1-B131-4F1FF239F54D}" srcId="{E11EFD59-63A4-4638-9C92-CE02F451CB44}" destId="{405E6E8E-4850-4B51-A617-93D24BF0A4DC}" srcOrd="1" destOrd="0" parTransId="{327160F1-DC23-404A-BBE8-D06323F81E1E}" sibTransId="{A1E707E4-25F8-4DAF-8DF8-4A136A4EEFEB}"/>
    <dgm:cxn modelId="{E3F2F259-29F2-434B-A213-7BD4A8F95E3A}" type="presOf" srcId="{E11EFD59-63A4-4638-9C92-CE02F451CB44}" destId="{846EECE2-A444-4C61-983E-389276DCE8E9}" srcOrd="0" destOrd="0" presId="urn:microsoft.com/office/officeart/2005/8/layout/venn2"/>
    <dgm:cxn modelId="{71B11A88-93D4-4063-9119-F74116D450AC}" type="presOf" srcId="{405E6E8E-4850-4B51-A617-93D24BF0A4DC}" destId="{8269E807-5AFF-4F21-9905-F2D795D42FAA}" srcOrd="0" destOrd="0" presId="urn:microsoft.com/office/officeart/2005/8/layout/venn2"/>
    <dgm:cxn modelId="{F67A8D9C-F187-43E1-AF5D-BFDB834A1551}" type="presOf" srcId="{4E7FCDC3-128A-4ED4-A643-12C295AB90BF}" destId="{6528E802-B45B-4C21-8884-95DB231D7F1F}" srcOrd="1" destOrd="0" presId="urn:microsoft.com/office/officeart/2005/8/layout/venn2"/>
    <dgm:cxn modelId="{5BB0A6BC-88EC-4A63-9D78-05A0D40C3EB8}" type="presOf" srcId="{405E6E8E-4850-4B51-A617-93D24BF0A4DC}" destId="{D300066C-1FCE-4459-9D73-968E8334818B}" srcOrd="1" destOrd="0" presId="urn:microsoft.com/office/officeart/2005/8/layout/venn2"/>
    <dgm:cxn modelId="{DE542FF5-E797-41BD-BC47-1CE87016798C}" type="presOf" srcId="{4E7FCDC3-128A-4ED4-A643-12C295AB90BF}" destId="{A3DBCD22-2CF3-4078-94EB-FE705614A89C}" srcOrd="0" destOrd="0" presId="urn:microsoft.com/office/officeart/2005/8/layout/venn2"/>
    <dgm:cxn modelId="{576F7516-843E-42C5-954B-9CF7DC9239FD}" type="presParOf" srcId="{846EECE2-A444-4C61-983E-389276DCE8E9}" destId="{D5070C93-5782-4645-A856-935333CDBDE6}" srcOrd="0" destOrd="0" presId="urn:microsoft.com/office/officeart/2005/8/layout/venn2"/>
    <dgm:cxn modelId="{3A3607F4-2D86-4437-BF0C-645D2CC64D5A}" type="presParOf" srcId="{D5070C93-5782-4645-A856-935333CDBDE6}" destId="{A3DBCD22-2CF3-4078-94EB-FE705614A89C}" srcOrd="0" destOrd="0" presId="urn:microsoft.com/office/officeart/2005/8/layout/venn2"/>
    <dgm:cxn modelId="{5B5B3FDA-5611-45C0-A4EF-B3943C70D179}" type="presParOf" srcId="{D5070C93-5782-4645-A856-935333CDBDE6}" destId="{6528E802-B45B-4C21-8884-95DB231D7F1F}" srcOrd="1" destOrd="0" presId="urn:microsoft.com/office/officeart/2005/8/layout/venn2"/>
    <dgm:cxn modelId="{DE4BF63F-D821-43A2-8EE0-3D26CAEF377A}" type="presParOf" srcId="{846EECE2-A444-4C61-983E-389276DCE8E9}" destId="{BACD3241-26CB-4CFF-9612-396B51A4435B}" srcOrd="1" destOrd="0" presId="urn:microsoft.com/office/officeart/2005/8/layout/venn2"/>
    <dgm:cxn modelId="{8A414EC5-D47A-4F09-AD2D-8D50CCD4A678}" type="presParOf" srcId="{BACD3241-26CB-4CFF-9612-396B51A4435B}" destId="{8269E807-5AFF-4F21-9905-F2D795D42FAA}" srcOrd="0" destOrd="0" presId="urn:microsoft.com/office/officeart/2005/8/layout/venn2"/>
    <dgm:cxn modelId="{8E0E654C-DE20-4D1B-94AE-A1EEB1A43154}" type="presParOf" srcId="{BACD3241-26CB-4CFF-9612-396B51A4435B}" destId="{D300066C-1FCE-4459-9D73-968E8334818B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BCD22-2CF3-4078-94EB-FE705614A89C}">
      <dsp:nvSpPr>
        <dsp:cNvPr id="0" name=""/>
        <dsp:cNvSpPr/>
      </dsp:nvSpPr>
      <dsp:spPr>
        <a:xfrm>
          <a:off x="247649" y="0"/>
          <a:ext cx="6000750" cy="60007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>
              <a:latin typeface="Open Sans" pitchFamily="34" charset="0"/>
              <a:ea typeface="Open Sans" pitchFamily="34" charset="0"/>
              <a:cs typeface="Open Sans" pitchFamily="34" charset="0"/>
            </a:rPr>
            <a:t>Externas</a:t>
          </a:r>
        </a:p>
      </dsp:txBody>
      <dsp:txXfrm>
        <a:off x="1672828" y="450056"/>
        <a:ext cx="3150393" cy="1020127"/>
      </dsp:txXfrm>
    </dsp:sp>
    <dsp:sp modelId="{8269E807-5AFF-4F21-9905-F2D795D42FAA}">
      <dsp:nvSpPr>
        <dsp:cNvPr id="0" name=""/>
        <dsp:cNvSpPr/>
      </dsp:nvSpPr>
      <dsp:spPr>
        <a:xfrm>
          <a:off x="1185259" y="1865633"/>
          <a:ext cx="4067833" cy="41351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>
              <a:latin typeface="Open Sans" pitchFamily="34" charset="0"/>
              <a:ea typeface="Open Sans" pitchFamily="34" charset="0"/>
              <a:cs typeface="Open Sans" pitchFamily="34" charset="0"/>
            </a:rPr>
            <a:t>Internas</a:t>
          </a:r>
        </a:p>
      </dsp:txBody>
      <dsp:txXfrm>
        <a:off x="1780980" y="2899412"/>
        <a:ext cx="2876392" cy="2067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50AF-140D-4BDB-B8A1-F677E038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Dalpe</dc:creator>
  <cp:keywords/>
  <dc:description/>
  <cp:lastModifiedBy>Cristina F. Palacios</cp:lastModifiedBy>
  <cp:revision>4</cp:revision>
  <dcterms:created xsi:type="dcterms:W3CDTF">2021-11-05T14:56:00Z</dcterms:created>
  <dcterms:modified xsi:type="dcterms:W3CDTF">2022-03-15T20:01:00Z</dcterms:modified>
</cp:coreProperties>
</file>