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Роздатковий матеріал 21B.2: Рекомендації ГЗН кейс-менеджменту щодо обов'язкового повідомлення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 мінімум працівники, які надають допомогу постраждалим від ГЗН, повинні мати наведену нижче інформацію про обов'язкове інформування, щоб вони розуміли процес і знали, про що повідомляти постраждалим: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Кого ви, працівник, який працює з постраждалими від ГЗН, повинні повідомити в першу чергу?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Які часові рамки, коли ви маєте повідомити про подію?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Хто ще буде проінформований і коли?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Яку інформацію потрібно буде надати і яким чином?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Кому буде повідомлено про випадок?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Яка інформація буде передана?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Чи є у постраждалої особи вибір брати участь у розслідуванні чи ні?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Що можна очікувати від участі постраждалої особи (наприклад, чи повинна вона подавати звіт, і якщо так, то кому? Чи потрібно буде опитувати постраждалу особу, і якщо так, то ким?)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Які юридичні наслідки неподання звіту?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bookmarkStart w:colFirst="0" w:colLast="0" w:name="_heading=h.2h68cq6h4zeo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Агенція, в якій працює кейс-менеджер, повинна мати цю інформацію відповідно до своїх внутрішніх правил. За підтримкою ви можете звернутися до Мережі ЗСЕН та/або до групи ГЗН.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41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52928"/>
  </w:style>
  <w:style w:type="paragraph" w:styleId="1">
    <w:name w:val="heading 1"/>
    <w:basedOn w:val="a"/>
    <w:next w:val="a"/>
    <w:uiPriority w:val="9"/>
    <w:qFormat w:val="1"/>
    <w:rsid w:val="0065292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rsid w:val="006529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rsid w:val="0065292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rsid w:val="00652928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rsid w:val="00652928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rsid w:val="0065292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rsid w:val="0065292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rsid w:val="0065292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5inzhVemmXDDeo+oGw8Itugwhw==">CgMxLjAyDmguMmg2OGNxNmg0emVvOAByITFqTXE2SHJJcGlSUnhCdnlweS1rM3JDRDgzMFprQWd4RQ==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2025-03-20T07:40:00Z</dcterms:created>
  <dc:creator>Erin Gerber</dc:creator>
</cp:coreProperties>
</file>