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9956" w14:textId="0BBB5B4D" w:rsidR="00253F63" w:rsidRPr="00860A25" w:rsidRDefault="00280DE8" w:rsidP="00860A25">
      <w:pPr>
        <w:autoSpaceDE w:val="0"/>
        <w:autoSpaceDN w:val="0"/>
        <w:adjustRightInd w:val="0"/>
        <w:spacing w:after="0" w:line="240" w:lineRule="auto"/>
        <w:rPr>
          <w:rFonts w:ascii="Canaro Book" w:hAnsi="Canaro Book" w:cs="Arial"/>
          <w:bCs/>
          <w:color w:val="548DD4" w:themeColor="text2" w:themeTint="99"/>
          <w:sz w:val="36"/>
          <w:szCs w:val="36"/>
        </w:rPr>
      </w:pPr>
      <w:r>
        <w:rPr>
          <w:color w:val="548DD4" w:themeColor="text2" w:themeTint="99"/>
          <w:sz w:val="36"/>
          <w:lang w:bidi="es-ES"/>
        </w:rPr>
        <w:t>HOJA DE TRABAJO</w:t>
      </w:r>
      <w:r w:rsidR="00860A25" w:rsidRPr="00860A25">
        <w:rPr>
          <w:color w:val="548DD4" w:themeColor="text2" w:themeTint="99"/>
          <w:sz w:val="36"/>
          <w:lang w:bidi="es-ES"/>
        </w:rPr>
        <w:t xml:space="preserve"> 6.1: ¿LO VA BUSCANDO?</w:t>
      </w:r>
      <w:r w:rsidR="00253F63" w:rsidRPr="00860A25">
        <w:rPr>
          <w:rStyle w:val="Refdenotaalpie"/>
          <w:color w:val="548DD4" w:themeColor="text2" w:themeTint="99"/>
          <w:sz w:val="36"/>
          <w:lang w:bidi="es-ES"/>
        </w:rPr>
        <w:footnoteReference w:id="1"/>
      </w:r>
    </w:p>
    <w:p w14:paraId="19514C3D" w14:textId="77777777" w:rsidR="00253F63" w:rsidRPr="003D1156" w:rsidRDefault="00253F63" w:rsidP="00253F63">
      <w:pPr>
        <w:autoSpaceDE w:val="0"/>
        <w:autoSpaceDN w:val="0"/>
        <w:adjustRightInd w:val="0"/>
        <w:spacing w:after="0" w:line="240" w:lineRule="auto"/>
        <w:rPr>
          <w:rFonts w:ascii="Arial" w:hAnsi="Arial" w:cs="Arial"/>
        </w:rPr>
      </w:pPr>
    </w:p>
    <w:p w14:paraId="5EE68B63" w14:textId="77777777" w:rsidR="00253F63" w:rsidRPr="00860A25" w:rsidRDefault="00253F63" w:rsidP="00253F63">
      <w:pPr>
        <w:autoSpaceDE w:val="0"/>
        <w:autoSpaceDN w:val="0"/>
        <w:adjustRightInd w:val="0"/>
        <w:spacing w:after="0" w:line="240" w:lineRule="auto"/>
        <w:ind w:left="1440" w:hanging="1440"/>
        <w:rPr>
          <w:rFonts w:ascii="Open Sans" w:hAnsi="Open Sans" w:cs="Open Sans"/>
          <w:sz w:val="20"/>
          <w:szCs w:val="20"/>
        </w:rPr>
      </w:pPr>
      <w:r w:rsidRPr="00860A25">
        <w:rPr>
          <w:sz w:val="20"/>
          <w:lang w:bidi="es-ES"/>
        </w:rPr>
        <w:t>Entrevistador:</w:t>
      </w:r>
      <w:r w:rsidRPr="00860A25">
        <w:rPr>
          <w:sz w:val="20"/>
          <w:lang w:bidi="es-ES"/>
        </w:rPr>
        <w:tab/>
        <w:t>“Sr. Forna, le robaron a punta de pistola en la esquina de la plaza principal, ¿es correcto?”.</w:t>
      </w:r>
    </w:p>
    <w:p w14:paraId="4D7E3CE4" w14:textId="77777777" w:rsidR="00253F63" w:rsidRPr="00860A25" w:rsidRDefault="00253F63" w:rsidP="00253F63">
      <w:pPr>
        <w:autoSpaceDE w:val="0"/>
        <w:autoSpaceDN w:val="0"/>
        <w:adjustRightInd w:val="0"/>
        <w:spacing w:after="0" w:line="240" w:lineRule="auto"/>
        <w:rPr>
          <w:rFonts w:ascii="Open Sans" w:hAnsi="Open Sans" w:cs="Open Sans"/>
          <w:b/>
          <w:sz w:val="20"/>
          <w:szCs w:val="20"/>
        </w:rPr>
      </w:pPr>
      <w:r w:rsidRPr="00860A25">
        <w:rPr>
          <w:b/>
          <w:sz w:val="20"/>
          <w:lang w:bidi="es-ES"/>
        </w:rPr>
        <w:t>Sr. Forna:</w:t>
      </w:r>
      <w:r w:rsidRPr="00860A25">
        <w:rPr>
          <w:b/>
          <w:sz w:val="20"/>
          <w:lang w:bidi="es-ES"/>
        </w:rPr>
        <w:tab/>
        <w:t>“Sí”.</w:t>
      </w:r>
    </w:p>
    <w:p w14:paraId="7EF2CE31" w14:textId="77777777" w:rsidR="00253F63" w:rsidRPr="00860A25" w:rsidRDefault="00253F63" w:rsidP="00253F63">
      <w:pPr>
        <w:autoSpaceDE w:val="0"/>
        <w:autoSpaceDN w:val="0"/>
        <w:adjustRightInd w:val="0"/>
        <w:spacing w:after="0" w:line="240" w:lineRule="auto"/>
        <w:rPr>
          <w:rFonts w:ascii="Open Sans" w:hAnsi="Open Sans" w:cs="Open Sans"/>
          <w:sz w:val="16"/>
          <w:szCs w:val="16"/>
        </w:rPr>
      </w:pPr>
    </w:p>
    <w:p w14:paraId="43DD2610"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sz w:val="20"/>
          <w:lang w:bidi="es-ES"/>
        </w:rPr>
        <w:t>Entrevistador:</w:t>
      </w:r>
      <w:r w:rsidRPr="00860A25">
        <w:rPr>
          <w:sz w:val="20"/>
          <w:lang w:bidi="es-ES"/>
        </w:rPr>
        <w:tab/>
        <w:t>“¿Plantó cara al ladrón?”.</w:t>
      </w:r>
    </w:p>
    <w:p w14:paraId="1609FBD2" w14:textId="77777777" w:rsidR="00253F63" w:rsidRPr="00860A25" w:rsidRDefault="00253F63" w:rsidP="00253F63">
      <w:pPr>
        <w:autoSpaceDE w:val="0"/>
        <w:autoSpaceDN w:val="0"/>
        <w:adjustRightInd w:val="0"/>
        <w:spacing w:after="0" w:line="240" w:lineRule="auto"/>
        <w:rPr>
          <w:rFonts w:ascii="Open Sans" w:hAnsi="Open Sans" w:cs="Open Sans"/>
          <w:b/>
          <w:sz w:val="20"/>
          <w:szCs w:val="20"/>
        </w:rPr>
      </w:pPr>
      <w:r w:rsidRPr="00860A25">
        <w:rPr>
          <w:b/>
          <w:sz w:val="20"/>
          <w:lang w:bidi="es-ES"/>
        </w:rPr>
        <w:t>Sr. Forna:</w:t>
      </w:r>
      <w:r w:rsidRPr="00860A25">
        <w:rPr>
          <w:b/>
          <w:sz w:val="20"/>
          <w:lang w:bidi="es-ES"/>
        </w:rPr>
        <w:tab/>
        <w:t>“No”.</w:t>
      </w:r>
    </w:p>
    <w:p w14:paraId="180E701F" w14:textId="77777777" w:rsidR="00253F63" w:rsidRPr="00860A25" w:rsidRDefault="00253F63" w:rsidP="00253F63">
      <w:pPr>
        <w:autoSpaceDE w:val="0"/>
        <w:autoSpaceDN w:val="0"/>
        <w:adjustRightInd w:val="0"/>
        <w:spacing w:after="0" w:line="240" w:lineRule="auto"/>
        <w:rPr>
          <w:rFonts w:ascii="Open Sans" w:hAnsi="Open Sans" w:cs="Open Sans"/>
          <w:sz w:val="16"/>
          <w:szCs w:val="16"/>
        </w:rPr>
      </w:pPr>
    </w:p>
    <w:p w14:paraId="7CF01E04"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sz w:val="20"/>
          <w:lang w:bidi="es-ES"/>
        </w:rPr>
        <w:t>Entrevistador:</w:t>
      </w:r>
      <w:r w:rsidRPr="00860A25">
        <w:rPr>
          <w:sz w:val="20"/>
          <w:lang w:bidi="es-ES"/>
        </w:rPr>
        <w:tab/>
        <w:t>“¿Por qué no?”.</w:t>
      </w:r>
    </w:p>
    <w:p w14:paraId="22BC679B"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b/>
          <w:sz w:val="20"/>
          <w:lang w:bidi="es-ES"/>
        </w:rPr>
        <w:t>Sr. Forna:</w:t>
      </w:r>
      <w:r w:rsidRPr="00860A25">
        <w:rPr>
          <w:b/>
          <w:sz w:val="20"/>
          <w:lang w:bidi="es-ES"/>
        </w:rPr>
        <w:tab/>
        <w:t>“Llevaba un arma”.</w:t>
      </w:r>
    </w:p>
    <w:p w14:paraId="30DF6B5E" w14:textId="77777777" w:rsidR="00253F63" w:rsidRPr="00860A25" w:rsidRDefault="00253F63" w:rsidP="00253F63">
      <w:pPr>
        <w:autoSpaceDE w:val="0"/>
        <w:autoSpaceDN w:val="0"/>
        <w:adjustRightInd w:val="0"/>
        <w:spacing w:after="0" w:line="240" w:lineRule="auto"/>
        <w:rPr>
          <w:rFonts w:ascii="Open Sans" w:hAnsi="Open Sans" w:cs="Open Sans"/>
          <w:sz w:val="16"/>
          <w:szCs w:val="16"/>
        </w:rPr>
      </w:pPr>
    </w:p>
    <w:p w14:paraId="0626C89F" w14:textId="77777777" w:rsidR="00253F63" w:rsidRPr="00860A25" w:rsidRDefault="00253F63" w:rsidP="00253F63">
      <w:pPr>
        <w:autoSpaceDE w:val="0"/>
        <w:autoSpaceDN w:val="0"/>
        <w:adjustRightInd w:val="0"/>
        <w:spacing w:after="0" w:line="240" w:lineRule="auto"/>
        <w:ind w:left="1440" w:hanging="1440"/>
        <w:rPr>
          <w:rFonts w:ascii="Open Sans" w:hAnsi="Open Sans" w:cs="Open Sans"/>
          <w:sz w:val="20"/>
          <w:szCs w:val="20"/>
        </w:rPr>
      </w:pPr>
      <w:r w:rsidRPr="00860A25">
        <w:rPr>
          <w:sz w:val="20"/>
          <w:lang w:bidi="es-ES"/>
        </w:rPr>
        <w:t>Entrevistador:</w:t>
      </w:r>
      <w:r w:rsidRPr="00860A25">
        <w:rPr>
          <w:sz w:val="20"/>
          <w:lang w:bidi="es-ES"/>
        </w:rPr>
        <w:tab/>
        <w:t>“¿O sea que tomó la decisión consciente de complacer su petición en lugar de mostrar resistencia?”.</w:t>
      </w:r>
    </w:p>
    <w:p w14:paraId="18EB3C94"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b/>
          <w:sz w:val="20"/>
          <w:lang w:bidi="es-ES"/>
        </w:rPr>
        <w:t>Sr. Forna:</w:t>
      </w:r>
      <w:r w:rsidRPr="00860A25">
        <w:rPr>
          <w:b/>
          <w:sz w:val="20"/>
          <w:lang w:bidi="es-ES"/>
        </w:rPr>
        <w:tab/>
        <w:t>“Sí”.</w:t>
      </w:r>
    </w:p>
    <w:p w14:paraId="137FB1D1" w14:textId="77777777" w:rsidR="00253F63" w:rsidRPr="00860A25" w:rsidRDefault="00253F63" w:rsidP="00253F63">
      <w:pPr>
        <w:autoSpaceDE w:val="0"/>
        <w:autoSpaceDN w:val="0"/>
        <w:adjustRightInd w:val="0"/>
        <w:spacing w:after="0" w:line="240" w:lineRule="auto"/>
        <w:rPr>
          <w:rFonts w:ascii="Open Sans" w:hAnsi="Open Sans" w:cs="Open Sans"/>
          <w:sz w:val="16"/>
          <w:szCs w:val="16"/>
        </w:rPr>
      </w:pPr>
    </w:p>
    <w:p w14:paraId="24D54D4F"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sz w:val="20"/>
          <w:lang w:bidi="es-ES"/>
        </w:rPr>
        <w:t>Entrevistador:</w:t>
      </w:r>
      <w:r w:rsidRPr="00860A25">
        <w:rPr>
          <w:sz w:val="20"/>
          <w:lang w:bidi="es-ES"/>
        </w:rPr>
        <w:tab/>
        <w:t>“¿Gritó en algún momento? ¿Pidió ayuda?”.</w:t>
      </w:r>
    </w:p>
    <w:p w14:paraId="260393E3" w14:textId="77777777" w:rsidR="00253F63" w:rsidRPr="00860A25" w:rsidRDefault="00253F63" w:rsidP="00253F63">
      <w:pPr>
        <w:autoSpaceDE w:val="0"/>
        <w:autoSpaceDN w:val="0"/>
        <w:adjustRightInd w:val="0"/>
        <w:spacing w:after="0" w:line="240" w:lineRule="auto"/>
        <w:rPr>
          <w:rFonts w:ascii="Open Sans" w:hAnsi="Open Sans" w:cs="Open Sans"/>
          <w:b/>
          <w:sz w:val="20"/>
          <w:szCs w:val="20"/>
        </w:rPr>
      </w:pPr>
      <w:r w:rsidRPr="00860A25">
        <w:rPr>
          <w:b/>
          <w:sz w:val="20"/>
          <w:lang w:bidi="es-ES"/>
        </w:rPr>
        <w:t>Sr. Forna:</w:t>
      </w:r>
      <w:r w:rsidRPr="00860A25">
        <w:rPr>
          <w:b/>
          <w:sz w:val="20"/>
          <w:lang w:bidi="es-ES"/>
        </w:rPr>
        <w:tab/>
        <w:t>“No. Tenía miedo”.</w:t>
      </w:r>
    </w:p>
    <w:p w14:paraId="724D2A2D" w14:textId="77777777" w:rsidR="00253F63" w:rsidRPr="00860A25" w:rsidRDefault="00253F63" w:rsidP="00253F63">
      <w:pPr>
        <w:autoSpaceDE w:val="0"/>
        <w:autoSpaceDN w:val="0"/>
        <w:adjustRightInd w:val="0"/>
        <w:spacing w:after="0" w:line="240" w:lineRule="auto"/>
        <w:rPr>
          <w:rFonts w:ascii="Open Sans" w:hAnsi="Open Sans" w:cs="Open Sans"/>
          <w:sz w:val="16"/>
          <w:szCs w:val="16"/>
        </w:rPr>
      </w:pPr>
    </w:p>
    <w:p w14:paraId="155801D4"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sz w:val="20"/>
          <w:lang w:bidi="es-ES"/>
        </w:rPr>
        <w:t>Entrevistador:</w:t>
      </w:r>
      <w:r w:rsidRPr="00860A25">
        <w:rPr>
          <w:sz w:val="20"/>
          <w:lang w:bidi="es-ES"/>
        </w:rPr>
        <w:tab/>
        <w:t>“Entiendo. ¿Alguna otra vez le han robado a punta de pistola?”.</w:t>
      </w:r>
    </w:p>
    <w:p w14:paraId="6C4AD0B2"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b/>
          <w:sz w:val="20"/>
          <w:lang w:bidi="es-ES"/>
        </w:rPr>
        <w:t>Sr. Forna:</w:t>
      </w:r>
      <w:r w:rsidRPr="00860A25">
        <w:rPr>
          <w:b/>
          <w:sz w:val="20"/>
          <w:lang w:bidi="es-ES"/>
        </w:rPr>
        <w:tab/>
        <w:t>“No”.</w:t>
      </w:r>
    </w:p>
    <w:p w14:paraId="0D351CBA" w14:textId="77777777" w:rsidR="00253F63" w:rsidRPr="00860A25" w:rsidRDefault="00253F63" w:rsidP="00253F63">
      <w:pPr>
        <w:autoSpaceDE w:val="0"/>
        <w:autoSpaceDN w:val="0"/>
        <w:adjustRightInd w:val="0"/>
        <w:spacing w:after="0" w:line="240" w:lineRule="auto"/>
        <w:rPr>
          <w:rFonts w:ascii="Open Sans" w:hAnsi="Open Sans" w:cs="Open Sans"/>
          <w:sz w:val="16"/>
          <w:szCs w:val="16"/>
        </w:rPr>
      </w:pPr>
    </w:p>
    <w:p w14:paraId="499BB9F3"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sz w:val="20"/>
          <w:lang w:bidi="es-ES"/>
        </w:rPr>
        <w:t>Entrevistador:</w:t>
      </w:r>
      <w:r w:rsidRPr="00860A25">
        <w:rPr>
          <w:sz w:val="20"/>
          <w:lang w:bidi="es-ES"/>
        </w:rPr>
        <w:tab/>
        <w:t>“¿Alguna vez ha dado dinero a alguien?”.</w:t>
      </w:r>
    </w:p>
    <w:p w14:paraId="763989D3" w14:textId="77777777" w:rsidR="00253F63" w:rsidRPr="00860A25" w:rsidRDefault="00253F63" w:rsidP="00253F63">
      <w:pPr>
        <w:autoSpaceDE w:val="0"/>
        <w:autoSpaceDN w:val="0"/>
        <w:adjustRightInd w:val="0"/>
        <w:spacing w:after="0" w:line="240" w:lineRule="auto"/>
        <w:rPr>
          <w:rFonts w:ascii="Open Sans" w:hAnsi="Open Sans" w:cs="Open Sans"/>
          <w:b/>
          <w:sz w:val="20"/>
          <w:szCs w:val="20"/>
        </w:rPr>
      </w:pPr>
      <w:r w:rsidRPr="00860A25">
        <w:rPr>
          <w:b/>
          <w:sz w:val="20"/>
          <w:lang w:bidi="es-ES"/>
        </w:rPr>
        <w:t>Sr. Forna:</w:t>
      </w:r>
      <w:r w:rsidRPr="00860A25">
        <w:rPr>
          <w:b/>
          <w:sz w:val="20"/>
          <w:lang w:bidi="es-ES"/>
        </w:rPr>
        <w:tab/>
        <w:t>“Sí, claro”.</w:t>
      </w:r>
    </w:p>
    <w:p w14:paraId="186948BC" w14:textId="77777777" w:rsidR="00253F63" w:rsidRPr="00860A25" w:rsidRDefault="00253F63" w:rsidP="00253F63">
      <w:pPr>
        <w:autoSpaceDE w:val="0"/>
        <w:autoSpaceDN w:val="0"/>
        <w:adjustRightInd w:val="0"/>
        <w:spacing w:after="0" w:line="240" w:lineRule="auto"/>
        <w:rPr>
          <w:rFonts w:ascii="Open Sans" w:hAnsi="Open Sans" w:cs="Open Sans"/>
          <w:sz w:val="16"/>
          <w:szCs w:val="16"/>
        </w:rPr>
      </w:pPr>
    </w:p>
    <w:p w14:paraId="1A180920"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sz w:val="20"/>
          <w:lang w:bidi="es-ES"/>
        </w:rPr>
        <w:t>Entrevistador:</w:t>
      </w:r>
      <w:r w:rsidRPr="00860A25">
        <w:rPr>
          <w:sz w:val="20"/>
          <w:lang w:bidi="es-ES"/>
        </w:rPr>
        <w:tab/>
        <w:t>“¿Y lo ha hecho voluntariamente?”.</w:t>
      </w:r>
    </w:p>
    <w:p w14:paraId="2722C647"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b/>
          <w:sz w:val="20"/>
          <w:lang w:bidi="es-ES"/>
        </w:rPr>
        <w:t>Sr. Forna:</w:t>
      </w:r>
      <w:r w:rsidRPr="00860A25">
        <w:rPr>
          <w:b/>
          <w:sz w:val="20"/>
          <w:lang w:bidi="es-ES"/>
        </w:rPr>
        <w:tab/>
        <w:t>“¿A dónde quiere llegar?”.</w:t>
      </w:r>
    </w:p>
    <w:p w14:paraId="7C1D475D" w14:textId="77777777" w:rsidR="00253F63" w:rsidRPr="00860A25" w:rsidRDefault="00253F63" w:rsidP="00253F63">
      <w:pPr>
        <w:autoSpaceDE w:val="0"/>
        <w:autoSpaceDN w:val="0"/>
        <w:adjustRightInd w:val="0"/>
        <w:spacing w:after="0" w:line="240" w:lineRule="auto"/>
        <w:rPr>
          <w:rFonts w:ascii="Open Sans" w:hAnsi="Open Sans" w:cs="Open Sans"/>
          <w:sz w:val="16"/>
          <w:szCs w:val="16"/>
        </w:rPr>
      </w:pPr>
    </w:p>
    <w:p w14:paraId="0A47B61F" w14:textId="77777777" w:rsidR="00253F63" w:rsidRPr="00860A25" w:rsidRDefault="00253F63" w:rsidP="00253F63">
      <w:pPr>
        <w:autoSpaceDE w:val="0"/>
        <w:autoSpaceDN w:val="0"/>
        <w:adjustRightInd w:val="0"/>
        <w:spacing w:after="0" w:line="240" w:lineRule="auto"/>
        <w:ind w:left="1440" w:hanging="1440"/>
        <w:rPr>
          <w:rFonts w:ascii="Open Sans" w:hAnsi="Open Sans" w:cs="Open Sans"/>
          <w:sz w:val="20"/>
          <w:szCs w:val="20"/>
        </w:rPr>
      </w:pPr>
      <w:r w:rsidRPr="00860A25">
        <w:rPr>
          <w:sz w:val="20"/>
          <w:lang w:bidi="es-ES"/>
        </w:rPr>
        <w:t>Entrevistador:</w:t>
      </w:r>
      <w:r w:rsidRPr="00860A25">
        <w:rPr>
          <w:sz w:val="20"/>
          <w:lang w:bidi="es-ES"/>
        </w:rPr>
        <w:tab/>
        <w:t>“Bueno, Sr. Forna, vamos a verlo de esta manera. Usted ha dado dinero en el pasado. De hecho, tiene usted fama de filántropo. ¿Cómo podemos estar seguros de que en realidad no estaba planeando que le quitaran el dinero a la fuerza?”.</w:t>
      </w:r>
    </w:p>
    <w:p w14:paraId="7C227622"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b/>
          <w:sz w:val="20"/>
          <w:lang w:bidi="es-ES"/>
        </w:rPr>
        <w:t>Sr. Forna:</w:t>
      </w:r>
      <w:r w:rsidRPr="00860A25">
        <w:rPr>
          <w:b/>
          <w:sz w:val="20"/>
          <w:lang w:bidi="es-ES"/>
        </w:rPr>
        <w:tab/>
        <w:t>“Escuche, si quisiera que…”</w:t>
      </w:r>
    </w:p>
    <w:p w14:paraId="511B035E" w14:textId="77777777" w:rsidR="00253F63" w:rsidRPr="00860A25" w:rsidRDefault="00253F63" w:rsidP="00253F63">
      <w:pPr>
        <w:autoSpaceDE w:val="0"/>
        <w:autoSpaceDN w:val="0"/>
        <w:adjustRightInd w:val="0"/>
        <w:spacing w:after="0" w:line="240" w:lineRule="auto"/>
        <w:rPr>
          <w:rFonts w:ascii="Open Sans" w:hAnsi="Open Sans" w:cs="Open Sans"/>
          <w:sz w:val="16"/>
          <w:szCs w:val="16"/>
        </w:rPr>
      </w:pPr>
    </w:p>
    <w:p w14:paraId="145D014C"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sz w:val="20"/>
          <w:lang w:bidi="es-ES"/>
        </w:rPr>
        <w:t>Entrevistador:</w:t>
      </w:r>
      <w:r w:rsidRPr="00860A25">
        <w:rPr>
          <w:sz w:val="20"/>
          <w:lang w:bidi="es-ES"/>
        </w:rPr>
        <w:tab/>
        <w:t>“No importa. ¿A qué hora tuvo lugar el robo?”.</w:t>
      </w:r>
    </w:p>
    <w:p w14:paraId="4F077369"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b/>
          <w:sz w:val="20"/>
          <w:lang w:bidi="es-ES"/>
        </w:rPr>
        <w:t>Sr. Forna:</w:t>
      </w:r>
      <w:r w:rsidRPr="00860A25">
        <w:rPr>
          <w:b/>
          <w:sz w:val="20"/>
          <w:lang w:bidi="es-ES"/>
        </w:rPr>
        <w:tab/>
        <w:t>“Sobre las 11 de la noche”.</w:t>
      </w:r>
    </w:p>
    <w:p w14:paraId="6BE362D3" w14:textId="77777777" w:rsidR="00253F63" w:rsidRPr="00860A25" w:rsidRDefault="00253F63" w:rsidP="00253F63">
      <w:pPr>
        <w:autoSpaceDE w:val="0"/>
        <w:autoSpaceDN w:val="0"/>
        <w:adjustRightInd w:val="0"/>
        <w:spacing w:after="0" w:line="240" w:lineRule="auto"/>
        <w:rPr>
          <w:rFonts w:ascii="Open Sans" w:hAnsi="Open Sans" w:cs="Open Sans"/>
          <w:sz w:val="16"/>
          <w:szCs w:val="16"/>
        </w:rPr>
      </w:pPr>
    </w:p>
    <w:p w14:paraId="0D533722"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sz w:val="20"/>
          <w:lang w:bidi="es-ES"/>
        </w:rPr>
        <w:t>Entrevistador:</w:t>
      </w:r>
      <w:r w:rsidRPr="00860A25">
        <w:rPr>
          <w:sz w:val="20"/>
          <w:lang w:bidi="es-ES"/>
        </w:rPr>
        <w:tab/>
        <w:t>“¿Pero estaba usted en la calle a las 11 de la noche? ¿Y qué estaba haciendo?”.</w:t>
      </w:r>
    </w:p>
    <w:p w14:paraId="4C76DE34" w14:textId="77777777" w:rsidR="00253F63" w:rsidRPr="00860A25" w:rsidRDefault="00253F63" w:rsidP="00253F63">
      <w:pPr>
        <w:autoSpaceDE w:val="0"/>
        <w:autoSpaceDN w:val="0"/>
        <w:adjustRightInd w:val="0"/>
        <w:spacing w:after="0" w:line="240" w:lineRule="auto"/>
        <w:rPr>
          <w:rFonts w:ascii="Open Sans" w:hAnsi="Open Sans" w:cs="Open Sans"/>
          <w:b/>
          <w:sz w:val="20"/>
          <w:szCs w:val="20"/>
        </w:rPr>
      </w:pPr>
      <w:r w:rsidRPr="00860A25">
        <w:rPr>
          <w:b/>
          <w:sz w:val="20"/>
          <w:lang w:bidi="es-ES"/>
        </w:rPr>
        <w:t>Sr. Forna:</w:t>
      </w:r>
      <w:r w:rsidRPr="00860A25">
        <w:rPr>
          <w:b/>
          <w:sz w:val="20"/>
          <w:lang w:bidi="es-ES"/>
        </w:rPr>
        <w:tab/>
        <w:t>“Simplemente estaba paseando”.</w:t>
      </w:r>
    </w:p>
    <w:p w14:paraId="07375C57" w14:textId="77777777" w:rsidR="00253F63" w:rsidRPr="00860A25" w:rsidRDefault="00253F63" w:rsidP="00253F63">
      <w:pPr>
        <w:autoSpaceDE w:val="0"/>
        <w:autoSpaceDN w:val="0"/>
        <w:adjustRightInd w:val="0"/>
        <w:spacing w:after="0" w:line="240" w:lineRule="auto"/>
        <w:rPr>
          <w:rFonts w:ascii="Open Sans" w:hAnsi="Open Sans" w:cs="Open Sans"/>
          <w:sz w:val="16"/>
          <w:szCs w:val="16"/>
        </w:rPr>
      </w:pPr>
    </w:p>
    <w:p w14:paraId="71DE3B36" w14:textId="77777777" w:rsidR="00253F63" w:rsidRPr="00860A25" w:rsidRDefault="00253F63" w:rsidP="00253F63">
      <w:pPr>
        <w:autoSpaceDE w:val="0"/>
        <w:autoSpaceDN w:val="0"/>
        <w:adjustRightInd w:val="0"/>
        <w:spacing w:after="0" w:line="240" w:lineRule="auto"/>
        <w:ind w:left="1440" w:hanging="1440"/>
        <w:rPr>
          <w:rFonts w:ascii="Open Sans" w:hAnsi="Open Sans" w:cs="Open Sans"/>
          <w:sz w:val="20"/>
          <w:szCs w:val="20"/>
        </w:rPr>
      </w:pPr>
      <w:r w:rsidRPr="00860A25">
        <w:rPr>
          <w:sz w:val="20"/>
          <w:lang w:bidi="es-ES"/>
        </w:rPr>
        <w:t>Entrevistador:</w:t>
      </w:r>
      <w:r w:rsidRPr="00860A25">
        <w:rPr>
          <w:sz w:val="20"/>
          <w:lang w:bidi="es-ES"/>
        </w:rPr>
        <w:tab/>
        <w:t>“¿Cómo que simplemente paseando? Ya sabe que es peligroso estar en la calle a altas horas de la noche. ¿Acaso no era consciente de que alguien podía robarle?”.</w:t>
      </w:r>
    </w:p>
    <w:p w14:paraId="75927D00" w14:textId="77777777" w:rsidR="00253F63" w:rsidRPr="00860A25" w:rsidRDefault="00253F63" w:rsidP="00253F63">
      <w:pPr>
        <w:autoSpaceDE w:val="0"/>
        <w:autoSpaceDN w:val="0"/>
        <w:adjustRightInd w:val="0"/>
        <w:spacing w:after="0" w:line="240" w:lineRule="auto"/>
        <w:rPr>
          <w:rFonts w:ascii="Open Sans" w:hAnsi="Open Sans" w:cs="Open Sans"/>
          <w:b/>
          <w:sz w:val="20"/>
          <w:szCs w:val="20"/>
        </w:rPr>
      </w:pPr>
      <w:r w:rsidRPr="00860A25">
        <w:rPr>
          <w:b/>
          <w:sz w:val="20"/>
          <w:lang w:bidi="es-ES"/>
        </w:rPr>
        <w:t>Sr. Forna:</w:t>
      </w:r>
      <w:r w:rsidRPr="00860A25">
        <w:rPr>
          <w:b/>
          <w:sz w:val="20"/>
          <w:lang w:bidi="es-ES"/>
        </w:rPr>
        <w:tab/>
        <w:t>“No lo pensé”.</w:t>
      </w:r>
    </w:p>
    <w:p w14:paraId="0FD268E8" w14:textId="77777777" w:rsidR="00253F63" w:rsidRPr="00860A25" w:rsidRDefault="00253F63" w:rsidP="00253F63">
      <w:pPr>
        <w:autoSpaceDE w:val="0"/>
        <w:autoSpaceDN w:val="0"/>
        <w:adjustRightInd w:val="0"/>
        <w:spacing w:after="0" w:line="240" w:lineRule="auto"/>
        <w:rPr>
          <w:rFonts w:ascii="Open Sans" w:hAnsi="Open Sans" w:cs="Open Sans"/>
          <w:sz w:val="16"/>
          <w:szCs w:val="16"/>
        </w:rPr>
      </w:pPr>
    </w:p>
    <w:p w14:paraId="160F4228"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sz w:val="20"/>
          <w:lang w:bidi="es-ES"/>
        </w:rPr>
        <w:t>Entrevistador:</w:t>
      </w:r>
      <w:r w:rsidRPr="00860A25">
        <w:rPr>
          <w:sz w:val="20"/>
          <w:lang w:bidi="es-ES"/>
        </w:rPr>
        <w:tab/>
        <w:t>“¿Qué llevaba puesto?”.</w:t>
      </w:r>
    </w:p>
    <w:p w14:paraId="6269C302"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b/>
          <w:sz w:val="20"/>
          <w:lang w:bidi="es-ES"/>
        </w:rPr>
        <w:t>Sr. Forna:</w:t>
      </w:r>
      <w:r w:rsidRPr="00860A25">
        <w:rPr>
          <w:b/>
          <w:sz w:val="20"/>
          <w:lang w:bidi="es-ES"/>
        </w:rPr>
        <w:tab/>
        <w:t>“Déjeme pensar… Un traje. Sí, un traje”.</w:t>
      </w:r>
    </w:p>
    <w:p w14:paraId="0E6B12B3" w14:textId="77777777" w:rsidR="00253F63" w:rsidRPr="00860A25" w:rsidRDefault="00253F63" w:rsidP="00253F63">
      <w:pPr>
        <w:autoSpaceDE w:val="0"/>
        <w:autoSpaceDN w:val="0"/>
        <w:adjustRightInd w:val="0"/>
        <w:spacing w:after="0" w:line="240" w:lineRule="auto"/>
        <w:rPr>
          <w:rFonts w:ascii="Open Sans" w:hAnsi="Open Sans" w:cs="Open Sans"/>
          <w:sz w:val="16"/>
          <w:szCs w:val="16"/>
        </w:rPr>
      </w:pPr>
    </w:p>
    <w:p w14:paraId="3CB910E1"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sz w:val="20"/>
          <w:lang w:bidi="es-ES"/>
        </w:rPr>
        <w:t>Entrevistador:</w:t>
      </w:r>
      <w:r w:rsidRPr="00860A25">
        <w:rPr>
          <w:sz w:val="20"/>
          <w:lang w:bidi="es-ES"/>
        </w:rPr>
        <w:tab/>
        <w:t>“¿Un traje caro?”.</w:t>
      </w:r>
    </w:p>
    <w:p w14:paraId="22C955E4" w14:textId="77777777" w:rsidR="00253F63" w:rsidRPr="00860A25" w:rsidRDefault="00253F63" w:rsidP="00253F63">
      <w:pPr>
        <w:autoSpaceDE w:val="0"/>
        <w:autoSpaceDN w:val="0"/>
        <w:adjustRightInd w:val="0"/>
        <w:spacing w:after="0" w:line="240" w:lineRule="auto"/>
        <w:rPr>
          <w:rFonts w:ascii="Open Sans" w:hAnsi="Open Sans" w:cs="Open Sans"/>
          <w:sz w:val="20"/>
          <w:szCs w:val="20"/>
        </w:rPr>
      </w:pPr>
      <w:r w:rsidRPr="00860A25">
        <w:rPr>
          <w:b/>
          <w:sz w:val="20"/>
          <w:lang w:bidi="es-ES"/>
        </w:rPr>
        <w:t>Sr. Forna:</w:t>
      </w:r>
      <w:r w:rsidRPr="00860A25">
        <w:rPr>
          <w:b/>
          <w:sz w:val="20"/>
          <w:lang w:bidi="es-ES"/>
        </w:rPr>
        <w:tab/>
        <w:t>“Bueno, sí. Soy abogado y me gano bien la vida, ya se puede imaginar”.</w:t>
      </w:r>
    </w:p>
    <w:p w14:paraId="20F0D09D" w14:textId="77777777" w:rsidR="00253F63" w:rsidRPr="00860A25" w:rsidRDefault="00253F63" w:rsidP="00253F63">
      <w:pPr>
        <w:autoSpaceDE w:val="0"/>
        <w:autoSpaceDN w:val="0"/>
        <w:adjustRightInd w:val="0"/>
        <w:spacing w:after="0" w:line="240" w:lineRule="auto"/>
        <w:rPr>
          <w:rFonts w:ascii="Open Sans" w:hAnsi="Open Sans" w:cs="Open Sans"/>
          <w:sz w:val="16"/>
          <w:szCs w:val="16"/>
        </w:rPr>
      </w:pPr>
    </w:p>
    <w:p w14:paraId="517FE722" w14:textId="77777777" w:rsidR="00E03D95" w:rsidRPr="00860A25" w:rsidRDefault="00253F63" w:rsidP="000C7825">
      <w:pPr>
        <w:autoSpaceDE w:val="0"/>
        <w:autoSpaceDN w:val="0"/>
        <w:adjustRightInd w:val="0"/>
        <w:spacing w:after="0" w:line="240" w:lineRule="auto"/>
        <w:ind w:left="1440" w:hanging="1440"/>
        <w:rPr>
          <w:rFonts w:ascii="Open Sans" w:hAnsi="Open Sans" w:cs="Open Sans"/>
          <w:sz w:val="20"/>
          <w:szCs w:val="20"/>
        </w:rPr>
      </w:pPr>
      <w:r w:rsidRPr="00860A25">
        <w:rPr>
          <w:sz w:val="20"/>
          <w:lang w:bidi="es-ES"/>
        </w:rPr>
        <w:t>Entrevistador:</w:t>
      </w:r>
      <w:r w:rsidRPr="00860A25">
        <w:rPr>
          <w:sz w:val="20"/>
          <w:lang w:bidi="es-ES"/>
        </w:rPr>
        <w:tab/>
        <w:t>“Dicho de otro modo, Sr. Forna, estaba paseando por la calle a altas horas de la noche llevando un traje con el que prácticamente iba diciendo que ahí había dinero fresco, ¿no es así? Lo que quiero decir, Sr. Forna, es que por todo lo que me cuenta incluso podríamos pensar que estaba buscando que esto pasase, ¿no le parece?”.</w:t>
      </w:r>
    </w:p>
    <w:sectPr w:rsidR="00E03D95" w:rsidRPr="00860A25" w:rsidSect="00253F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2592" w14:textId="77777777" w:rsidR="00067FA2" w:rsidRDefault="00067FA2" w:rsidP="00253F63">
      <w:pPr>
        <w:spacing w:after="0" w:line="240" w:lineRule="auto"/>
      </w:pPr>
      <w:r>
        <w:separator/>
      </w:r>
    </w:p>
  </w:endnote>
  <w:endnote w:type="continuationSeparator" w:id="0">
    <w:p w14:paraId="08AD415B" w14:textId="77777777" w:rsidR="00067FA2" w:rsidRDefault="00067FA2" w:rsidP="0025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aro Book">
    <w:altName w:val="Calibri"/>
    <w:panose1 w:val="020B0604020202020204"/>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B4DE" w14:textId="77777777" w:rsidR="00067FA2" w:rsidRDefault="00067FA2" w:rsidP="00253F63">
      <w:pPr>
        <w:spacing w:after="0" w:line="240" w:lineRule="auto"/>
      </w:pPr>
      <w:r>
        <w:separator/>
      </w:r>
    </w:p>
  </w:footnote>
  <w:footnote w:type="continuationSeparator" w:id="0">
    <w:p w14:paraId="76A04DCE" w14:textId="77777777" w:rsidR="00067FA2" w:rsidRDefault="00067FA2" w:rsidP="00253F63">
      <w:pPr>
        <w:spacing w:after="0" w:line="240" w:lineRule="auto"/>
      </w:pPr>
      <w:r>
        <w:continuationSeparator/>
      </w:r>
    </w:p>
  </w:footnote>
  <w:footnote w:id="1">
    <w:p w14:paraId="78AE83E9" w14:textId="77777777" w:rsidR="00253F63" w:rsidRPr="00860A25" w:rsidRDefault="00253F63" w:rsidP="003D1156">
      <w:pPr>
        <w:autoSpaceDE w:val="0"/>
        <w:autoSpaceDN w:val="0"/>
        <w:adjustRightInd w:val="0"/>
        <w:spacing w:after="0" w:line="240" w:lineRule="auto"/>
        <w:rPr>
          <w:rFonts w:ascii="Open Sans" w:hAnsi="Open Sans" w:cs="Open Sans"/>
          <w:sz w:val="14"/>
          <w:szCs w:val="14"/>
        </w:rPr>
      </w:pPr>
      <w:r w:rsidRPr="00860A25">
        <w:rPr>
          <w:rStyle w:val="Refdenotaalpie"/>
          <w:sz w:val="14"/>
          <w:lang w:bidi="es-ES"/>
        </w:rPr>
        <w:footnoteRef/>
      </w:r>
      <w:r w:rsidRPr="00860A25">
        <w:rPr>
          <w:sz w:val="14"/>
          <w:lang w:bidi="es-ES"/>
        </w:rPr>
        <w:t xml:space="preserve"> Adaptado del </w:t>
      </w:r>
      <w:r w:rsidRPr="00860A25">
        <w:rPr>
          <w:i/>
          <w:sz w:val="14"/>
          <w:lang w:bidi="es-ES"/>
        </w:rPr>
        <w:t xml:space="preserve">Crisis Line Trainer’s Manual </w:t>
      </w:r>
      <w:r w:rsidRPr="00860A25">
        <w:rPr>
          <w:sz w:val="14"/>
          <w:lang w:bidi="es-ES"/>
        </w:rPr>
        <w:t xml:space="preserve">(sin publicar), del programa Rape Victim Advocacy. RVAP: Iowa City, Iowa 2001. Citado en un artículo de la revista </w:t>
      </w:r>
      <w:r w:rsidRPr="00860A25">
        <w:rPr>
          <w:i/>
          <w:sz w:val="14"/>
          <w:lang w:bidi="es-ES"/>
        </w:rPr>
        <w:t>Harper’s</w:t>
      </w:r>
      <w:r w:rsidRPr="00860A25">
        <w:rPr>
          <w:sz w:val="14"/>
          <w:lang w:bidi="es-ES"/>
        </w:rPr>
        <w:t>. Publicado originalmente por la revista de la American Bar Association.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53F63"/>
    <w:rsid w:val="00067FA2"/>
    <w:rsid w:val="000C7825"/>
    <w:rsid w:val="00253F63"/>
    <w:rsid w:val="00257229"/>
    <w:rsid w:val="00280DE8"/>
    <w:rsid w:val="002D6C44"/>
    <w:rsid w:val="003A09F6"/>
    <w:rsid w:val="003D1156"/>
    <w:rsid w:val="0042055F"/>
    <w:rsid w:val="00451ED8"/>
    <w:rsid w:val="00603728"/>
    <w:rsid w:val="00621469"/>
    <w:rsid w:val="00666D33"/>
    <w:rsid w:val="00682E79"/>
    <w:rsid w:val="006A53FA"/>
    <w:rsid w:val="0074181D"/>
    <w:rsid w:val="007D5143"/>
    <w:rsid w:val="007F0FA2"/>
    <w:rsid w:val="008300DB"/>
    <w:rsid w:val="00830A99"/>
    <w:rsid w:val="00860A25"/>
    <w:rsid w:val="00886E43"/>
    <w:rsid w:val="008A208A"/>
    <w:rsid w:val="00AC7C76"/>
    <w:rsid w:val="00B027E3"/>
    <w:rsid w:val="00BB03F0"/>
    <w:rsid w:val="00C610A5"/>
    <w:rsid w:val="00C63489"/>
    <w:rsid w:val="00CB5734"/>
    <w:rsid w:val="00CD5E64"/>
    <w:rsid w:val="00CE6662"/>
    <w:rsid w:val="00D01A63"/>
    <w:rsid w:val="00D2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C0A9"/>
  <w15:docId w15:val="{E911D1F1-D59E-49A5-8D30-42E1498C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53F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3F63"/>
    <w:rPr>
      <w:sz w:val="20"/>
      <w:szCs w:val="20"/>
    </w:rPr>
  </w:style>
  <w:style w:type="character" w:styleId="Refdenotaalpie">
    <w:name w:val="footnote reference"/>
    <w:basedOn w:val="Fuentedeprrafopredeter"/>
    <w:uiPriority w:val="99"/>
    <w:semiHidden/>
    <w:unhideWhenUsed/>
    <w:rsid w:val="00253F63"/>
    <w:rPr>
      <w:vertAlign w:val="superscript"/>
    </w:rPr>
  </w:style>
  <w:style w:type="paragraph" w:styleId="Textodeglobo">
    <w:name w:val="Balloon Text"/>
    <w:basedOn w:val="Normal"/>
    <w:link w:val="TextodegloboCar"/>
    <w:uiPriority w:val="99"/>
    <w:semiHidden/>
    <w:unhideWhenUsed/>
    <w:rsid w:val="006A53F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A53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AA5CC-CCB5-4E6B-AB52-7FC950C6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IRC User</dc:creator>
  <cp:lastModifiedBy>Cristina F. Palacios</cp:lastModifiedBy>
  <cp:revision>3</cp:revision>
  <dcterms:created xsi:type="dcterms:W3CDTF">2021-11-05T14:56:00Z</dcterms:created>
  <dcterms:modified xsi:type="dcterms:W3CDTF">2022-03-10T19:05:00Z</dcterms:modified>
</cp:coreProperties>
</file>